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27" w:rsidRDefault="00A54C12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Dukovany, </w:t>
      </w:r>
      <w:r w:rsidR="00BF4B86">
        <w:rPr>
          <w:rFonts w:ascii="Arial" w:hAnsi="Arial" w:cs="Arial"/>
          <w:bCs/>
          <w:color w:val="737373"/>
          <w:sz w:val="20"/>
          <w:szCs w:val="20"/>
        </w:rPr>
        <w:t>1</w:t>
      </w:r>
      <w:r w:rsidR="0051451E">
        <w:rPr>
          <w:rFonts w:ascii="Arial" w:hAnsi="Arial" w:cs="Arial"/>
          <w:bCs/>
          <w:color w:val="737373"/>
          <w:sz w:val="20"/>
          <w:szCs w:val="20"/>
        </w:rPr>
        <w:t>5</w:t>
      </w:r>
      <w:r w:rsidR="0002000E">
        <w:rPr>
          <w:rFonts w:ascii="Arial" w:hAnsi="Arial" w:cs="Arial"/>
          <w:bCs/>
          <w:color w:val="737373"/>
          <w:sz w:val="20"/>
          <w:szCs w:val="20"/>
        </w:rPr>
        <w:t>. března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2019</w:t>
      </w:r>
    </w:p>
    <w:p w:rsidR="0051451E" w:rsidRPr="0051451E" w:rsidRDefault="0051451E" w:rsidP="0051451E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 w:rsidRPr="0051451E">
        <w:rPr>
          <w:rFonts w:ascii="Arial" w:hAnsi="Arial" w:cs="Arial"/>
          <w:color w:val="FF6600"/>
          <w:sz w:val="40"/>
          <w:szCs w:val="40"/>
        </w:rPr>
        <w:t>V Dalešicích oslaví Světový den vody speciálními exkurzemi pro návštěvníky.</w:t>
      </w:r>
    </w:p>
    <w:p w:rsidR="0051451E" w:rsidRDefault="0051451E" w:rsidP="0051451E">
      <w:pPr>
        <w:spacing w:line="360" w:lineRule="auto"/>
      </w:pPr>
    </w:p>
    <w:p w:rsidR="0051451E" w:rsidRPr="0051451E" w:rsidRDefault="0051451E" w:rsidP="0051451E">
      <w:pPr>
        <w:spacing w:line="360" w:lineRule="auto"/>
        <w:ind w:left="425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O víkendu 23. - 24. března budou v Přečerpávací vodní elektrárně Dalešice probíhat mimořádné exkurze. Otevření „bran“ dalešické přehrady připravili energetici u příležitosti Světového dne vody. </w:t>
      </w:r>
    </w:p>
    <w:p w:rsidR="0051451E" w:rsidRDefault="0051451E" w:rsidP="001040DB">
      <w:pPr>
        <w:ind w:left="42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Působivá elektrárna nedaleko Náměště nad Oslavou v loňském roce pomyslně pokryla spotřebu téměř 132 tisíc průměrných českých domácností.  Její hlavní účel je ale jiný. Je významným prvkem energetické soustavy, který umožňuje vyrovnávat rychlé změny spotřeby či výroby v důsledku například změn počasí.  Vodní nádrž současně slouží k rekreačním účelům i jako zásobárna vody pro provoz Jaderné elektrárny Dukovany. </w:t>
      </w:r>
      <w:r w:rsidRPr="000F0372">
        <w:rPr>
          <w:rFonts w:ascii="Arial" w:hAnsi="Arial" w:cs="Arial"/>
        </w:rPr>
        <w:t xml:space="preserve">Ke Světovému </w:t>
      </w:r>
      <w:r>
        <w:rPr>
          <w:rFonts w:ascii="Arial" w:hAnsi="Arial" w:cs="Arial"/>
        </w:rPr>
        <w:t>d</w:t>
      </w:r>
      <w:r w:rsidRPr="000F0372">
        <w:rPr>
          <w:rFonts w:ascii="Arial" w:hAnsi="Arial" w:cs="Arial"/>
        </w:rPr>
        <w:t>ni v</w:t>
      </w:r>
      <w:r>
        <w:rPr>
          <w:rFonts w:ascii="Arial" w:hAnsi="Arial" w:cs="Arial"/>
        </w:rPr>
        <w:t>ody, který se slaví 22. března, proto energetici připravili</w:t>
      </w:r>
      <w:r w:rsidRPr="000F0372">
        <w:rPr>
          <w:rFonts w:ascii="Arial" w:hAnsi="Arial" w:cs="Arial"/>
        </w:rPr>
        <w:t xml:space="preserve"> pro zájemce </w:t>
      </w:r>
      <w:r>
        <w:rPr>
          <w:rFonts w:ascii="Arial" w:hAnsi="Arial" w:cs="Arial"/>
        </w:rPr>
        <w:t xml:space="preserve">speciální exkurze pro omezený počet návštěvníků. Brány tohoto vodního díla otevřou dokořán </w:t>
      </w:r>
      <w:r w:rsidRPr="000F0372">
        <w:rPr>
          <w:rFonts w:ascii="Arial" w:hAnsi="Arial" w:cs="Arial"/>
        </w:rPr>
        <w:t xml:space="preserve">o víkendu </w:t>
      </w:r>
      <w:r>
        <w:rPr>
          <w:rFonts w:ascii="Arial" w:hAnsi="Arial" w:cs="Arial"/>
        </w:rPr>
        <w:t>23</w:t>
      </w:r>
      <w:r w:rsidRPr="000F0372">
        <w:rPr>
          <w:rFonts w:ascii="Arial" w:hAnsi="Arial" w:cs="Arial"/>
        </w:rPr>
        <w:t xml:space="preserve">. - </w:t>
      </w:r>
      <w:r>
        <w:rPr>
          <w:rFonts w:ascii="Arial" w:hAnsi="Arial" w:cs="Arial"/>
        </w:rPr>
        <w:t>24</w:t>
      </w:r>
      <w:r w:rsidRPr="000F0372">
        <w:rPr>
          <w:rFonts w:ascii="Arial" w:hAnsi="Arial" w:cs="Arial"/>
        </w:rPr>
        <w:t>. 3.</w:t>
      </w:r>
      <w:r>
        <w:rPr>
          <w:rFonts w:ascii="Arial" w:hAnsi="Arial" w:cs="Arial"/>
        </w:rPr>
        <w:t xml:space="preserve"> 2019, do běžně nepřístupných prostor by se mohlo podívat přes 500 návštěvníků. </w:t>
      </w:r>
    </w:p>
    <w:p w:rsidR="0051451E" w:rsidRDefault="0051451E" w:rsidP="005145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1451E">
        <w:rPr>
          <w:rFonts w:ascii="Arial" w:hAnsi="Arial" w:cs="Arial"/>
        </w:rPr>
        <w:t>Nejsilnějším zážitkem pro návštěvníky bývá návštěva prostor přivaděčů vody, které mají v průměru 6 m a na lopatky turbíny přivádí množství vody 150 m/s,</w:t>
      </w:r>
      <w:r>
        <w:rPr>
          <w:rFonts w:ascii="Arial" w:hAnsi="Arial" w:cs="Arial"/>
        </w:rPr>
        <w:t xml:space="preserve">“ sdělila průvodkyně infocentra elektrárny Marie </w:t>
      </w:r>
      <w:proofErr w:type="spellStart"/>
      <w:r>
        <w:rPr>
          <w:rFonts w:ascii="Arial" w:hAnsi="Arial" w:cs="Arial"/>
        </w:rPr>
        <w:t>Hlouchová</w:t>
      </w:r>
      <w:proofErr w:type="spellEnd"/>
      <w:r>
        <w:rPr>
          <w:rFonts w:ascii="Arial" w:hAnsi="Arial" w:cs="Arial"/>
        </w:rPr>
        <w:t>.</w:t>
      </w:r>
    </w:p>
    <w:p w:rsidR="0051451E" w:rsidRPr="000F0372" w:rsidRDefault="0051451E" w:rsidP="0051451E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Samotné </w:t>
      </w:r>
      <w:proofErr w:type="spellStart"/>
      <w:r>
        <w:rPr>
          <w:rFonts w:ascii="Arial" w:hAnsi="Arial" w:cs="Arial"/>
        </w:rPr>
        <w:t>Infocentrum</w:t>
      </w:r>
      <w:proofErr w:type="spellEnd"/>
      <w:r>
        <w:rPr>
          <w:rFonts w:ascii="Arial" w:hAnsi="Arial" w:cs="Arial"/>
        </w:rPr>
        <w:t xml:space="preserve"> může navštívit každý, bez omezení věku a </w:t>
      </w:r>
      <w:r w:rsidRPr="000F0372">
        <w:rPr>
          <w:rFonts w:ascii="Arial" w:hAnsi="Arial" w:cs="Arial"/>
        </w:rPr>
        <w:t xml:space="preserve">dokonce i </w:t>
      </w:r>
      <w:r>
        <w:rPr>
          <w:rFonts w:ascii="Arial" w:hAnsi="Arial" w:cs="Arial"/>
        </w:rPr>
        <w:t>předchozí registrace</w:t>
      </w:r>
      <w:r w:rsidRPr="000F0372">
        <w:rPr>
          <w:rFonts w:ascii="Arial" w:hAnsi="Arial" w:cs="Arial"/>
        </w:rPr>
        <w:t>, v době od 9 do 15 hodin</w:t>
      </w:r>
      <w:r>
        <w:rPr>
          <w:rFonts w:ascii="Arial" w:hAnsi="Arial" w:cs="Arial"/>
        </w:rPr>
        <w:t xml:space="preserve"> po </w:t>
      </w:r>
      <w:r w:rsidRPr="000F0372">
        <w:rPr>
          <w:rFonts w:ascii="Arial" w:hAnsi="Arial" w:cs="Arial"/>
        </w:rPr>
        <w:t xml:space="preserve">oba dva dny. </w:t>
      </w:r>
      <w:r>
        <w:rPr>
          <w:rFonts w:ascii="Arial" w:hAnsi="Arial" w:cs="Arial"/>
        </w:rPr>
        <w:t xml:space="preserve">(Prohlídky začínají v každou celou hodinu, poslední v 15 hodin.) </w:t>
      </w:r>
      <w:r w:rsidRPr="000F0372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zájemce</w:t>
      </w:r>
      <w:r w:rsidRPr="000F03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starší patnácti </w:t>
      </w:r>
      <w:r w:rsidRPr="000F0372">
        <w:rPr>
          <w:rFonts w:ascii="Arial" w:hAnsi="Arial" w:cs="Arial"/>
        </w:rPr>
        <w:t xml:space="preserve">let, je </w:t>
      </w:r>
      <w:r>
        <w:rPr>
          <w:rFonts w:ascii="Arial" w:hAnsi="Arial" w:cs="Arial"/>
        </w:rPr>
        <w:t>navíc připravena</w:t>
      </w:r>
      <w:r w:rsidRPr="000F0372">
        <w:rPr>
          <w:rFonts w:ascii="Arial" w:hAnsi="Arial" w:cs="Arial"/>
        </w:rPr>
        <w:t xml:space="preserve"> prohlídka provozu</w:t>
      </w:r>
      <w:r>
        <w:rPr>
          <w:rFonts w:ascii="Arial" w:hAnsi="Arial" w:cs="Arial"/>
        </w:rPr>
        <w:t xml:space="preserve">. Návštěvníci </w:t>
      </w:r>
      <w:r w:rsidRPr="000F0372">
        <w:rPr>
          <w:rFonts w:ascii="Arial" w:hAnsi="Arial" w:cs="Arial"/>
        </w:rPr>
        <w:t>se podívají nejen do strojovny k turbínám, ale zaj</w:t>
      </w:r>
      <w:r>
        <w:rPr>
          <w:rFonts w:ascii="Arial" w:hAnsi="Arial" w:cs="Arial"/>
        </w:rPr>
        <w:t>d</w:t>
      </w:r>
      <w:r w:rsidRPr="000F0372">
        <w:rPr>
          <w:rFonts w:ascii="Arial" w:hAnsi="Arial" w:cs="Arial"/>
        </w:rPr>
        <w:t xml:space="preserve">ou se podívat </w:t>
      </w:r>
      <w:r>
        <w:rPr>
          <w:rFonts w:ascii="Arial" w:hAnsi="Arial" w:cs="Arial"/>
        </w:rPr>
        <w:t>až na kótu -27 metrů pod sypanou hráz</w:t>
      </w:r>
      <w:r w:rsidRPr="000F03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Děti do patnácti</w:t>
      </w:r>
      <w:r w:rsidRPr="000F0372">
        <w:rPr>
          <w:rFonts w:ascii="Arial" w:hAnsi="Arial" w:cs="Arial"/>
        </w:rPr>
        <w:t xml:space="preserve"> let </w:t>
      </w:r>
      <w:r>
        <w:rPr>
          <w:rFonts w:ascii="Arial" w:hAnsi="Arial" w:cs="Arial"/>
        </w:rPr>
        <w:t xml:space="preserve">si budou moci strojovnu prohlédnout </w:t>
      </w:r>
      <w:r w:rsidRPr="000F0372">
        <w:rPr>
          <w:rFonts w:ascii="Arial" w:hAnsi="Arial" w:cs="Arial"/>
        </w:rPr>
        <w:t>z </w:t>
      </w:r>
      <w:r>
        <w:rPr>
          <w:rFonts w:ascii="Arial" w:hAnsi="Arial" w:cs="Arial"/>
        </w:rPr>
        <w:t>galerie</w:t>
      </w:r>
      <w:r w:rsidRPr="000F0372">
        <w:rPr>
          <w:rFonts w:ascii="Arial" w:hAnsi="Arial" w:cs="Arial"/>
        </w:rPr>
        <w:t xml:space="preserve"> Infocentra.</w:t>
      </w:r>
    </w:p>
    <w:p w:rsidR="0051451E" w:rsidRDefault="0051451E" w:rsidP="0051451E">
      <w:pPr>
        <w:ind w:left="425"/>
        <w:rPr>
          <w:rFonts w:ascii="Arial" w:hAnsi="Arial" w:cs="Arial"/>
        </w:rPr>
      </w:pPr>
    </w:p>
    <w:p w:rsidR="0051451E" w:rsidRPr="00470475" w:rsidRDefault="0051451E" w:rsidP="0051451E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Ing. Jiří Bezděk</w:t>
      </w:r>
    </w:p>
    <w:p w:rsidR="0051451E" w:rsidRDefault="0051451E" w:rsidP="0051451E">
      <w:pPr>
        <w:ind w:left="425"/>
        <w:rPr>
          <w:rFonts w:ascii="Arial" w:hAnsi="Arial" w:cs="Arial"/>
        </w:rPr>
      </w:pPr>
      <w:r w:rsidRPr="00470475">
        <w:rPr>
          <w:rFonts w:ascii="Arial" w:hAnsi="Arial" w:cs="Arial"/>
        </w:rPr>
        <w:t>tiskový mluvčí ČEZ, a. s. Jaderná elektrárna Dukovany</w:t>
      </w:r>
    </w:p>
    <w:p w:rsidR="0051451E" w:rsidRPr="0051451E" w:rsidRDefault="0051451E" w:rsidP="0051451E">
      <w:pPr>
        <w:ind w:left="425"/>
        <w:rPr>
          <w:rFonts w:ascii="Arial" w:hAnsi="Arial" w:cs="Arial"/>
        </w:rPr>
      </w:pPr>
    </w:p>
    <w:p w:rsidR="0051451E" w:rsidRPr="0051451E" w:rsidRDefault="0051451E" w:rsidP="0051451E">
      <w:pPr>
        <w:ind w:left="425"/>
        <w:rPr>
          <w:rFonts w:ascii="Arial" w:hAnsi="Arial" w:cs="Arial"/>
        </w:rPr>
      </w:pPr>
    </w:p>
    <w:p w:rsidR="0051451E" w:rsidRPr="0051451E" w:rsidRDefault="0051451E" w:rsidP="0051451E">
      <w:pPr>
        <w:ind w:left="425"/>
        <w:rPr>
          <w:rFonts w:ascii="Arial" w:hAnsi="Arial" w:cs="Arial"/>
          <w:sz w:val="20"/>
          <w:szCs w:val="20"/>
        </w:rPr>
      </w:pPr>
      <w:r w:rsidRPr="0051451E">
        <w:rPr>
          <w:rFonts w:ascii="Arial" w:hAnsi="Arial" w:cs="Arial"/>
          <w:sz w:val="20"/>
          <w:szCs w:val="20"/>
        </w:rPr>
        <w:t xml:space="preserve">Vodní dílo Dalešice vyrábí čistou elektrickou energii od roku 1978 a bylo postaveno jako zdroj technologické vody pro Jadernou elektrárnu Dukovany. Dnes slouží přečerpávací vodní elektrárna převážně jako zdroj ke krytí energetických špiček v diagramu denní spotřeby. Sypaná </w:t>
      </w:r>
      <w:proofErr w:type="spellStart"/>
      <w:r w:rsidRPr="0051451E">
        <w:rPr>
          <w:rFonts w:ascii="Arial" w:hAnsi="Arial" w:cs="Arial"/>
          <w:sz w:val="20"/>
          <w:szCs w:val="20"/>
        </w:rPr>
        <w:t>rokfilová</w:t>
      </w:r>
      <w:proofErr w:type="spellEnd"/>
      <w:r w:rsidRPr="0051451E">
        <w:rPr>
          <w:rFonts w:ascii="Arial" w:hAnsi="Arial" w:cs="Arial"/>
          <w:sz w:val="20"/>
          <w:szCs w:val="20"/>
        </w:rPr>
        <w:t xml:space="preserve"> hráz s jílovým těsněním o výšce 100 m je nejvyšší funkční sypanou hrází v Evropě. Ve strojovně elektrárny jsou čtyři reverzní </w:t>
      </w:r>
      <w:proofErr w:type="spellStart"/>
      <w:r w:rsidRPr="0051451E">
        <w:rPr>
          <w:rFonts w:ascii="Arial" w:hAnsi="Arial" w:cs="Arial"/>
          <w:sz w:val="20"/>
          <w:szCs w:val="20"/>
        </w:rPr>
        <w:t>Francisovy</w:t>
      </w:r>
      <w:proofErr w:type="spellEnd"/>
      <w:r w:rsidRPr="0051451E">
        <w:rPr>
          <w:rFonts w:ascii="Arial" w:hAnsi="Arial" w:cs="Arial"/>
          <w:sz w:val="20"/>
          <w:szCs w:val="20"/>
        </w:rPr>
        <w:t xml:space="preserve"> turbíny, každá o výkonu 120 MW. Ročně vyrobí zhruba 500 </w:t>
      </w:r>
      <w:proofErr w:type="spellStart"/>
      <w:r w:rsidRPr="0051451E">
        <w:rPr>
          <w:rFonts w:ascii="Arial" w:hAnsi="Arial" w:cs="Arial"/>
          <w:sz w:val="20"/>
          <w:szCs w:val="20"/>
        </w:rPr>
        <w:t>GWh</w:t>
      </w:r>
      <w:proofErr w:type="spellEnd"/>
      <w:r w:rsidRPr="0051451E">
        <w:rPr>
          <w:rFonts w:ascii="Arial" w:hAnsi="Arial" w:cs="Arial"/>
          <w:sz w:val="20"/>
          <w:szCs w:val="20"/>
        </w:rPr>
        <w:t xml:space="preserve"> elektrické energie. Maximální hloubka 85,5 m je největší v České republice. Vodní nádrž je využívána také k rekreačním účelům.</w:t>
      </w:r>
    </w:p>
    <w:p w:rsidR="0048420F" w:rsidRDefault="0048420F" w:rsidP="007D0B40">
      <w:pPr>
        <w:ind w:left="425"/>
        <w:rPr>
          <w:rFonts w:ascii="Arial" w:hAnsi="Arial" w:cs="Arial"/>
        </w:rPr>
      </w:pPr>
    </w:p>
    <w:sectPr w:rsidR="0048420F" w:rsidSect="001040DB">
      <w:headerReference w:type="default" r:id="rId8"/>
      <w:footerReference w:type="default" r:id="rId9"/>
      <w:pgSz w:w="11906" w:h="16838"/>
      <w:pgMar w:top="2525" w:right="849" w:bottom="284" w:left="284" w:header="567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931" w:rsidRDefault="00950931" w:rsidP="00636270">
      <w:pPr>
        <w:spacing w:after="0" w:line="240" w:lineRule="auto"/>
      </w:pPr>
      <w:r>
        <w:separator/>
      </w:r>
    </w:p>
  </w:endnote>
  <w:endnote w:type="continuationSeparator" w:id="0">
    <w:p w:rsidR="00950931" w:rsidRDefault="00950931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525C39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w:pict>
        <v:line id="Přímá spojnice 1" o:spid="_x0000_s235521" style="position:absolute;left:0;text-align:left;z-index:251659264;visibility:visible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</w:pic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</w:t>
    </w:r>
    <w:proofErr w:type="gramStart"/>
    <w:r w:rsidRPr="003B7C9C">
      <w:rPr>
        <w:rFonts w:ascii="Arial" w:hAnsi="Arial" w:cs="Arial"/>
        <w:b/>
        <w:color w:val="F94F00"/>
      </w:rPr>
      <w:t xml:space="preserve">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</w:t>
      </w:r>
      <w:proofErr w:type="gramEnd"/>
      <w:r w:rsidRPr="003B7C9C">
        <w:rPr>
          <w:rStyle w:val="Hypertextovodkaz"/>
          <w:rFonts w:ascii="Arial" w:hAnsi="Arial" w:cs="Arial"/>
          <w:b/>
          <w:color w:val="F94F00"/>
          <w:u w:val="none"/>
        </w:rPr>
        <w:t>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931" w:rsidRDefault="00950931" w:rsidP="00636270">
      <w:pPr>
        <w:spacing w:after="0" w:line="240" w:lineRule="auto"/>
      </w:pPr>
      <w:r>
        <w:separator/>
      </w:r>
    </w:p>
  </w:footnote>
  <w:footnote w:type="continuationSeparator" w:id="0">
    <w:p w:rsidR="00950931" w:rsidRDefault="00950931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>
          <wp:extent cx="4002405" cy="551815"/>
          <wp:effectExtent l="0" t="0" r="0" b="63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>Aktualita z </w:t>
    </w:r>
    <w:proofErr w:type="gramStart"/>
    <w:r w:rsidRPr="00282B32">
      <w:rPr>
        <w:rFonts w:ascii="Arial" w:hAnsi="Arial" w:cs="Arial"/>
        <w:b/>
        <w:color w:val="737373"/>
        <w:sz w:val="28"/>
        <w:szCs w:val="28"/>
      </w:rPr>
      <w:t>JE</w:t>
    </w:r>
    <w:proofErr w:type="gramEnd"/>
    <w:r w:rsidRPr="00282B32">
      <w:rPr>
        <w:rFonts w:ascii="Arial" w:hAnsi="Arial" w:cs="Arial"/>
        <w:b/>
        <w:color w:val="737373"/>
        <w:sz w:val="28"/>
        <w:szCs w:val="28"/>
      </w:rPr>
      <w:t xml:space="preserve">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057CD1">
      <w:rPr>
        <w:rFonts w:ascii="Arial" w:hAnsi="Arial" w:cs="Arial"/>
        <w:b/>
        <w:color w:val="737373"/>
        <w:sz w:val="28"/>
        <w:szCs w:val="28"/>
      </w:rPr>
      <w:t>1</w:t>
    </w:r>
    <w:r w:rsidR="00AC3BD9">
      <w:rPr>
        <w:rFonts w:ascii="Arial" w:hAnsi="Arial" w:cs="Arial"/>
        <w:b/>
        <w:color w:val="737373"/>
        <w:sz w:val="28"/>
        <w:szCs w:val="28"/>
      </w:rPr>
      <w:t>9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525C39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 w:rsidRPr="00525C39">
      <w:rPr>
        <w:rFonts w:ascii="Arial" w:hAnsi="Arial" w:cs="Arial"/>
        <w:b/>
        <w:noProof/>
        <w:color w:val="F94F00"/>
      </w:rPr>
      <w:pict>
        <v:line id="Přímá spojnice 5" o:spid="_x0000_s235522" style="position:absolute;left:0;text-align:left;z-index:251661312;visibility:visible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3AF3570"/>
    <w:multiLevelType w:val="hybridMultilevel"/>
    <w:tmpl w:val="72161D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4A14DA"/>
    <w:multiLevelType w:val="hybridMultilevel"/>
    <w:tmpl w:val="79344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B167FD"/>
    <w:multiLevelType w:val="multilevel"/>
    <w:tmpl w:val="2EFAB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2CA796B"/>
    <w:multiLevelType w:val="hybridMultilevel"/>
    <w:tmpl w:val="56A0A3DE"/>
    <w:lvl w:ilvl="0" w:tplc="2EB2B5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63F2C53"/>
    <w:multiLevelType w:val="hybridMultilevel"/>
    <w:tmpl w:val="52A4D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E774772"/>
    <w:multiLevelType w:val="hybridMultilevel"/>
    <w:tmpl w:val="D7B84E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2F714C"/>
    <w:multiLevelType w:val="hybridMultilevel"/>
    <w:tmpl w:val="85242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6546"/>
    <o:shapelayout v:ext="edit">
      <o:idmap v:ext="edit" data="23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095C"/>
    <w:rsid w:val="0002000E"/>
    <w:rsid w:val="00031CC8"/>
    <w:rsid w:val="0003617F"/>
    <w:rsid w:val="00041130"/>
    <w:rsid w:val="00056BB0"/>
    <w:rsid w:val="00057CD1"/>
    <w:rsid w:val="00064900"/>
    <w:rsid w:val="00064A6A"/>
    <w:rsid w:val="00065385"/>
    <w:rsid w:val="00066C33"/>
    <w:rsid w:val="00071E8E"/>
    <w:rsid w:val="00087A95"/>
    <w:rsid w:val="000A04F9"/>
    <w:rsid w:val="000A0E24"/>
    <w:rsid w:val="000E18E8"/>
    <w:rsid w:val="000E7A39"/>
    <w:rsid w:val="000F2127"/>
    <w:rsid w:val="000F3101"/>
    <w:rsid w:val="000F62E3"/>
    <w:rsid w:val="001040DB"/>
    <w:rsid w:val="00105578"/>
    <w:rsid w:val="0010791F"/>
    <w:rsid w:val="00113B0A"/>
    <w:rsid w:val="00114073"/>
    <w:rsid w:val="00136E2F"/>
    <w:rsid w:val="001469B8"/>
    <w:rsid w:val="00147534"/>
    <w:rsid w:val="00165429"/>
    <w:rsid w:val="0017588A"/>
    <w:rsid w:val="00183923"/>
    <w:rsid w:val="001872C5"/>
    <w:rsid w:val="00190A74"/>
    <w:rsid w:val="00191A40"/>
    <w:rsid w:val="00192324"/>
    <w:rsid w:val="00193FD5"/>
    <w:rsid w:val="00196C85"/>
    <w:rsid w:val="001C5047"/>
    <w:rsid w:val="001D293B"/>
    <w:rsid w:val="001E1F94"/>
    <w:rsid w:val="001E3BE1"/>
    <w:rsid w:val="001E4587"/>
    <w:rsid w:val="00202F6C"/>
    <w:rsid w:val="00213ADD"/>
    <w:rsid w:val="00215A5E"/>
    <w:rsid w:val="00216680"/>
    <w:rsid w:val="00222105"/>
    <w:rsid w:val="00257B6E"/>
    <w:rsid w:val="00265179"/>
    <w:rsid w:val="00271C4C"/>
    <w:rsid w:val="00282B32"/>
    <w:rsid w:val="00283AF3"/>
    <w:rsid w:val="00292B53"/>
    <w:rsid w:val="002B08FA"/>
    <w:rsid w:val="002B30CA"/>
    <w:rsid w:val="002B622A"/>
    <w:rsid w:val="002C0D4A"/>
    <w:rsid w:val="002D17B5"/>
    <w:rsid w:val="002D4DAC"/>
    <w:rsid w:val="0030224A"/>
    <w:rsid w:val="00303173"/>
    <w:rsid w:val="0032466A"/>
    <w:rsid w:val="00343AE9"/>
    <w:rsid w:val="0035019F"/>
    <w:rsid w:val="003600ED"/>
    <w:rsid w:val="0037242A"/>
    <w:rsid w:val="00374E1F"/>
    <w:rsid w:val="003909FD"/>
    <w:rsid w:val="003950D3"/>
    <w:rsid w:val="00397C3C"/>
    <w:rsid w:val="003A2063"/>
    <w:rsid w:val="003B4406"/>
    <w:rsid w:val="003B7C9C"/>
    <w:rsid w:val="003E2E2C"/>
    <w:rsid w:val="003E4DDD"/>
    <w:rsid w:val="004072F5"/>
    <w:rsid w:val="00412031"/>
    <w:rsid w:val="004328F9"/>
    <w:rsid w:val="00433A83"/>
    <w:rsid w:val="00435C7D"/>
    <w:rsid w:val="004365FC"/>
    <w:rsid w:val="00453797"/>
    <w:rsid w:val="00463DE7"/>
    <w:rsid w:val="00472A08"/>
    <w:rsid w:val="0048420F"/>
    <w:rsid w:val="0049427A"/>
    <w:rsid w:val="00496CDD"/>
    <w:rsid w:val="00496CF7"/>
    <w:rsid w:val="004A1887"/>
    <w:rsid w:val="004D417B"/>
    <w:rsid w:val="004D72AA"/>
    <w:rsid w:val="004F5572"/>
    <w:rsid w:val="004F7EC1"/>
    <w:rsid w:val="00504731"/>
    <w:rsid w:val="0051451E"/>
    <w:rsid w:val="00514920"/>
    <w:rsid w:val="00520C40"/>
    <w:rsid w:val="00525C39"/>
    <w:rsid w:val="00530B5D"/>
    <w:rsid w:val="00543EF2"/>
    <w:rsid w:val="00556733"/>
    <w:rsid w:val="0056048B"/>
    <w:rsid w:val="00560C86"/>
    <w:rsid w:val="0056576A"/>
    <w:rsid w:val="00570B30"/>
    <w:rsid w:val="00576CAF"/>
    <w:rsid w:val="00577AE2"/>
    <w:rsid w:val="005827F1"/>
    <w:rsid w:val="005874C3"/>
    <w:rsid w:val="00592FD9"/>
    <w:rsid w:val="00597979"/>
    <w:rsid w:val="005A3C04"/>
    <w:rsid w:val="005A7780"/>
    <w:rsid w:val="005B56F2"/>
    <w:rsid w:val="005E0A4B"/>
    <w:rsid w:val="005E3B88"/>
    <w:rsid w:val="00610C38"/>
    <w:rsid w:val="00612A53"/>
    <w:rsid w:val="00615308"/>
    <w:rsid w:val="00620E9D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D3385"/>
    <w:rsid w:val="006F5720"/>
    <w:rsid w:val="007124D9"/>
    <w:rsid w:val="00712BEB"/>
    <w:rsid w:val="007135C4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81B5A"/>
    <w:rsid w:val="008941D0"/>
    <w:rsid w:val="0089466D"/>
    <w:rsid w:val="00895FDC"/>
    <w:rsid w:val="008A16B2"/>
    <w:rsid w:val="008B095C"/>
    <w:rsid w:val="008B0F99"/>
    <w:rsid w:val="008B77BE"/>
    <w:rsid w:val="008C7D27"/>
    <w:rsid w:val="00911F1A"/>
    <w:rsid w:val="00920E87"/>
    <w:rsid w:val="009236C3"/>
    <w:rsid w:val="00923FB5"/>
    <w:rsid w:val="0092674A"/>
    <w:rsid w:val="00927034"/>
    <w:rsid w:val="009368D2"/>
    <w:rsid w:val="00936AAE"/>
    <w:rsid w:val="0094245F"/>
    <w:rsid w:val="00950931"/>
    <w:rsid w:val="00964AC6"/>
    <w:rsid w:val="00974495"/>
    <w:rsid w:val="009753AA"/>
    <w:rsid w:val="00976EEE"/>
    <w:rsid w:val="00986F6D"/>
    <w:rsid w:val="00995812"/>
    <w:rsid w:val="009962AC"/>
    <w:rsid w:val="00997323"/>
    <w:rsid w:val="009A1828"/>
    <w:rsid w:val="009A3954"/>
    <w:rsid w:val="009A4429"/>
    <w:rsid w:val="009A63D7"/>
    <w:rsid w:val="009D3AC9"/>
    <w:rsid w:val="009E66CB"/>
    <w:rsid w:val="00A06D2D"/>
    <w:rsid w:val="00A07657"/>
    <w:rsid w:val="00A101E1"/>
    <w:rsid w:val="00A12C9A"/>
    <w:rsid w:val="00A265B9"/>
    <w:rsid w:val="00A50228"/>
    <w:rsid w:val="00A54C12"/>
    <w:rsid w:val="00A54C1F"/>
    <w:rsid w:val="00A7015D"/>
    <w:rsid w:val="00A733CF"/>
    <w:rsid w:val="00A74381"/>
    <w:rsid w:val="00A8177D"/>
    <w:rsid w:val="00AA795A"/>
    <w:rsid w:val="00AB4326"/>
    <w:rsid w:val="00AB5A2B"/>
    <w:rsid w:val="00AC2ACF"/>
    <w:rsid w:val="00AC3BD9"/>
    <w:rsid w:val="00AD0842"/>
    <w:rsid w:val="00AE412D"/>
    <w:rsid w:val="00AF1BE9"/>
    <w:rsid w:val="00B1196F"/>
    <w:rsid w:val="00B11D39"/>
    <w:rsid w:val="00B13395"/>
    <w:rsid w:val="00B15718"/>
    <w:rsid w:val="00B1692B"/>
    <w:rsid w:val="00B2310C"/>
    <w:rsid w:val="00B25DD4"/>
    <w:rsid w:val="00B2718C"/>
    <w:rsid w:val="00B3757A"/>
    <w:rsid w:val="00B46A25"/>
    <w:rsid w:val="00B55F41"/>
    <w:rsid w:val="00B61E89"/>
    <w:rsid w:val="00B67DEF"/>
    <w:rsid w:val="00B77CBB"/>
    <w:rsid w:val="00B968FF"/>
    <w:rsid w:val="00BA27F4"/>
    <w:rsid w:val="00BA5CEC"/>
    <w:rsid w:val="00BC60AC"/>
    <w:rsid w:val="00BE0FFB"/>
    <w:rsid w:val="00BE2E45"/>
    <w:rsid w:val="00BE5B4F"/>
    <w:rsid w:val="00BF4B86"/>
    <w:rsid w:val="00C05691"/>
    <w:rsid w:val="00C07E68"/>
    <w:rsid w:val="00C20A8E"/>
    <w:rsid w:val="00C25433"/>
    <w:rsid w:val="00C317B0"/>
    <w:rsid w:val="00C34469"/>
    <w:rsid w:val="00C40630"/>
    <w:rsid w:val="00C45540"/>
    <w:rsid w:val="00C50299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6B68"/>
    <w:rsid w:val="00CF72A0"/>
    <w:rsid w:val="00CF7AB9"/>
    <w:rsid w:val="00D0032E"/>
    <w:rsid w:val="00D02061"/>
    <w:rsid w:val="00D03926"/>
    <w:rsid w:val="00D12555"/>
    <w:rsid w:val="00D14010"/>
    <w:rsid w:val="00D14DF7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5458"/>
    <w:rsid w:val="00D87EA4"/>
    <w:rsid w:val="00DA6164"/>
    <w:rsid w:val="00DB0453"/>
    <w:rsid w:val="00DB6B66"/>
    <w:rsid w:val="00DB763F"/>
    <w:rsid w:val="00DC16F8"/>
    <w:rsid w:val="00DC4ACB"/>
    <w:rsid w:val="00DE19CE"/>
    <w:rsid w:val="00DE78A2"/>
    <w:rsid w:val="00DF3BB4"/>
    <w:rsid w:val="00DF42A1"/>
    <w:rsid w:val="00E03FE1"/>
    <w:rsid w:val="00E105B0"/>
    <w:rsid w:val="00E223D8"/>
    <w:rsid w:val="00E305A3"/>
    <w:rsid w:val="00E36DBA"/>
    <w:rsid w:val="00E574FD"/>
    <w:rsid w:val="00E723C8"/>
    <w:rsid w:val="00E92068"/>
    <w:rsid w:val="00E934F3"/>
    <w:rsid w:val="00E95965"/>
    <w:rsid w:val="00EA45FB"/>
    <w:rsid w:val="00EA75EE"/>
    <w:rsid w:val="00EC59B8"/>
    <w:rsid w:val="00ED1797"/>
    <w:rsid w:val="00ED7FE9"/>
    <w:rsid w:val="00EE7F8E"/>
    <w:rsid w:val="00EF2803"/>
    <w:rsid w:val="00F104AF"/>
    <w:rsid w:val="00F10792"/>
    <w:rsid w:val="00F157EF"/>
    <w:rsid w:val="00F255D9"/>
    <w:rsid w:val="00F365BD"/>
    <w:rsid w:val="00F3745D"/>
    <w:rsid w:val="00F432AE"/>
    <w:rsid w:val="00F67807"/>
    <w:rsid w:val="00F748F4"/>
    <w:rsid w:val="00F9170D"/>
    <w:rsid w:val="00F91929"/>
    <w:rsid w:val="00F91D97"/>
    <w:rsid w:val="00F95EE8"/>
    <w:rsid w:val="00FA61A9"/>
    <w:rsid w:val="00FD507A"/>
    <w:rsid w:val="00FD6090"/>
    <w:rsid w:val="00FD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C39"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961F-BD49-4298-A950-28F4FC8A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starosta</cp:lastModifiedBy>
  <cp:revision>2</cp:revision>
  <cp:lastPrinted>2019-03-12T14:40:00Z</cp:lastPrinted>
  <dcterms:created xsi:type="dcterms:W3CDTF">2019-03-18T06:07:00Z</dcterms:created>
  <dcterms:modified xsi:type="dcterms:W3CDTF">2019-03-18T06:07:00Z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classifiedOn="2019-03-15T12:53:07.8111793+01:00"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divisionPrefix="CEZ" mappingVersion="1</vt:lpwstr>
  </property>
  <property fmtid="{D5CDD505-2E9C-101B-9397-08002B2CF9AE}" pid="4" name="DocumentTagging.ClassificationMark.P02">
    <vt:lpwstr>" date="2019-03-15T12:53:07.8111793+01:00"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