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5FE7" w14:textId="2833BD8D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Start w:id="1" w:name="_GoBack"/>
      <w:bookmarkEnd w:id="0"/>
      <w:bookmarkEnd w:id="1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CE3B8A">
        <w:rPr>
          <w:rFonts w:ascii="Arial" w:hAnsi="Arial" w:cs="Arial"/>
          <w:bCs/>
          <w:color w:val="737373"/>
          <w:sz w:val="20"/>
          <w:szCs w:val="20"/>
        </w:rPr>
        <w:t>2</w:t>
      </w:r>
      <w:r w:rsidR="00273246">
        <w:rPr>
          <w:rFonts w:ascii="Arial" w:hAnsi="Arial" w:cs="Arial"/>
          <w:bCs/>
          <w:color w:val="737373"/>
          <w:sz w:val="20"/>
          <w:szCs w:val="20"/>
        </w:rPr>
        <w:t>4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3D8B3393" w14:textId="77777777" w:rsidR="00273246" w:rsidRPr="00273246" w:rsidRDefault="00273246" w:rsidP="00273246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2" w:name="_Hlk77582579"/>
      <w:bookmarkStart w:id="3" w:name="_Hlk75352857"/>
      <w:bookmarkStart w:id="4" w:name="_Hlk16066868"/>
      <w:r w:rsidRPr="00273246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Očkování proti covid-19 přímo na pracovišti ČEZ využily desítky zájemců</w:t>
      </w:r>
    </w:p>
    <w:p w14:paraId="20465E81" w14:textId="181CD809" w:rsidR="00273246" w:rsidRPr="00273246" w:rsidRDefault="00273246" w:rsidP="00273246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>
        <w:rPr>
          <w:rFonts w:ascii="Arial" w:eastAsia="Times New Roman" w:hAnsi="Arial" w:cs="Arial"/>
          <w:b/>
          <w:color w:val="808080"/>
        </w:rPr>
        <w:t>Z</w:t>
      </w:r>
      <w:r w:rsidRPr="00273246">
        <w:rPr>
          <w:rFonts w:ascii="Arial" w:eastAsia="Times New Roman" w:hAnsi="Arial" w:cs="Arial"/>
          <w:b/>
          <w:color w:val="808080"/>
        </w:rPr>
        <w:t>aměstnanci Jaderné elektrárny Dukovany i dodavatelé</w:t>
      </w:r>
      <w:r>
        <w:rPr>
          <w:rFonts w:ascii="Arial" w:eastAsia="Times New Roman" w:hAnsi="Arial" w:cs="Arial"/>
          <w:b/>
          <w:color w:val="808080"/>
        </w:rPr>
        <w:t xml:space="preserve"> měli v tomto týdnu</w:t>
      </w:r>
      <w:r w:rsidRPr="00273246">
        <w:rPr>
          <w:rFonts w:ascii="Arial" w:eastAsia="Times New Roman" w:hAnsi="Arial" w:cs="Arial"/>
          <w:b/>
          <w:color w:val="808080"/>
        </w:rPr>
        <w:t xml:space="preserve"> možnost nechat se naočkovat přímo na pracovišti ČEZ vakcínou proti nemoci covid-19. Mimořádnou příležitost využilo hned 73 zájemců, kteří si předem vybrali jednu ze tří druhů očkovacích vakcín. Další očkování proběhne v Dukovanech 20. října.</w:t>
      </w:r>
    </w:p>
    <w:p w14:paraId="249265C5" w14:textId="0E7987E7" w:rsidR="00273246" w:rsidRDefault="00273246" w:rsidP="00273246">
      <w:pPr>
        <w:ind w:left="425"/>
        <w:rPr>
          <w:rFonts w:ascii="Arial" w:hAnsi="Arial" w:cs="Arial"/>
        </w:rPr>
      </w:pPr>
      <w:r w:rsidRPr="0091091A">
        <w:rPr>
          <w:rFonts w:ascii="Arial" w:hAnsi="Arial" w:cs="Arial"/>
        </w:rPr>
        <w:t xml:space="preserve">Možnost výběru očkovací vakcíny </w:t>
      </w:r>
      <w:r w:rsidRPr="0045185D">
        <w:rPr>
          <w:rFonts w:ascii="Arial" w:hAnsi="Arial" w:cs="Arial"/>
        </w:rPr>
        <w:t xml:space="preserve">Johnson &amp; Johnson, Moderna nebo </w:t>
      </w:r>
      <w:proofErr w:type="spellStart"/>
      <w:r w:rsidRPr="0045185D">
        <w:rPr>
          <w:rFonts w:ascii="Arial" w:hAnsi="Arial" w:cs="Arial"/>
        </w:rPr>
        <w:t>Pfizer</w:t>
      </w:r>
      <w:proofErr w:type="spellEnd"/>
      <w:r w:rsidRPr="0091091A">
        <w:rPr>
          <w:rFonts w:ascii="Arial" w:hAnsi="Arial" w:cs="Arial"/>
        </w:rPr>
        <w:t xml:space="preserve"> a její aplikace přímo na pracovišti byly hlavní motivací pro více jak sedmdesátku zájemců, kteří se nechali v</w:t>
      </w:r>
      <w:r w:rsidR="00E97D2C">
        <w:rPr>
          <w:rFonts w:ascii="Arial" w:hAnsi="Arial" w:cs="Arial"/>
        </w:rPr>
        <w:t>e středu</w:t>
      </w:r>
      <w:r w:rsidRPr="0091091A">
        <w:rPr>
          <w:rFonts w:ascii="Arial" w:hAnsi="Arial" w:cs="Arial"/>
        </w:rPr>
        <w:t xml:space="preserve"> očkovat přímo v Jaderné elektrárně Dukovany proti nemoci covid-19.</w:t>
      </w:r>
      <w:r>
        <w:rPr>
          <w:rFonts w:ascii="Arial" w:hAnsi="Arial" w:cs="Arial"/>
        </w:rPr>
        <w:t xml:space="preserve"> Očkování probíhalo od ranních 5:30 do 19 hodin. Čas byl zvolen tak, aby zaměstnanci mohli využít očkování už při odchodu z noční směny nebo před nástupem do práce i v jejím průběhu.</w:t>
      </w:r>
    </w:p>
    <w:p w14:paraId="66D2FD58" w14:textId="77777777" w:rsidR="00273246" w:rsidRDefault="00273246" w:rsidP="00273246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649A0">
        <w:rPr>
          <w:rFonts w:ascii="Arial" w:hAnsi="Arial" w:cs="Arial"/>
          <w:b/>
          <w:bCs/>
          <w:i/>
          <w:iCs/>
        </w:rPr>
        <w:t xml:space="preserve">Na očkování jsem se jako pracovník kritické infrastruktury registroval už v květnu, ale </w:t>
      </w:r>
      <w:r>
        <w:rPr>
          <w:rFonts w:ascii="Arial" w:hAnsi="Arial" w:cs="Arial"/>
          <w:b/>
          <w:bCs/>
          <w:i/>
          <w:iCs/>
        </w:rPr>
        <w:t xml:space="preserve">v uvedený termín </w:t>
      </w:r>
      <w:r w:rsidRPr="000649A0">
        <w:rPr>
          <w:rFonts w:ascii="Arial" w:hAnsi="Arial" w:cs="Arial"/>
          <w:b/>
          <w:bCs/>
          <w:i/>
          <w:iCs/>
        </w:rPr>
        <w:t>js</w:t>
      </w:r>
      <w:r>
        <w:rPr>
          <w:rFonts w:ascii="Arial" w:hAnsi="Arial" w:cs="Arial"/>
          <w:b/>
          <w:bCs/>
          <w:i/>
          <w:iCs/>
        </w:rPr>
        <w:t>e</w:t>
      </w:r>
      <w:r w:rsidRPr="000649A0">
        <w:rPr>
          <w:rFonts w:ascii="Arial" w:hAnsi="Arial" w:cs="Arial"/>
          <w:b/>
          <w:bCs/>
          <w:i/>
          <w:iCs/>
        </w:rPr>
        <w:t>m se nakonec nemohl</w:t>
      </w:r>
      <w:r>
        <w:rPr>
          <w:rFonts w:ascii="Arial" w:hAnsi="Arial" w:cs="Arial"/>
          <w:b/>
          <w:bCs/>
          <w:i/>
          <w:iCs/>
        </w:rPr>
        <w:t xml:space="preserve"> dostavit</w:t>
      </w:r>
      <w:r w:rsidRPr="000649A0">
        <w:rPr>
          <w:rFonts w:ascii="Arial" w:hAnsi="Arial" w:cs="Arial"/>
          <w:b/>
          <w:bCs/>
          <w:i/>
          <w:iCs/>
        </w:rPr>
        <w:t>. Uvítal js</w:t>
      </w:r>
      <w:r>
        <w:rPr>
          <w:rFonts w:ascii="Arial" w:hAnsi="Arial" w:cs="Arial"/>
          <w:b/>
          <w:bCs/>
          <w:i/>
          <w:iCs/>
        </w:rPr>
        <w:t>em</w:t>
      </w:r>
      <w:r w:rsidRPr="000649A0">
        <w:rPr>
          <w:rFonts w:ascii="Arial" w:hAnsi="Arial" w:cs="Arial"/>
          <w:b/>
          <w:bCs/>
          <w:i/>
          <w:iCs/>
        </w:rPr>
        <w:t xml:space="preserve"> proto možnost očkování přímo v práci a ocenil možnost výběru očkovací vakcíny, kterou js</w:t>
      </w:r>
      <w:r>
        <w:rPr>
          <w:rFonts w:ascii="Arial" w:hAnsi="Arial" w:cs="Arial"/>
          <w:b/>
          <w:bCs/>
          <w:i/>
          <w:iCs/>
        </w:rPr>
        <w:t>e</w:t>
      </w:r>
      <w:r w:rsidRPr="000649A0">
        <w:rPr>
          <w:rFonts w:ascii="Arial" w:hAnsi="Arial" w:cs="Arial"/>
          <w:b/>
          <w:bCs/>
          <w:i/>
          <w:iCs/>
        </w:rPr>
        <w:t>m si nechal doporučit od známých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</w:rPr>
        <w:t>“ popisuje důvody přihlášení jeden z očkovaných Michal Horák, projektový manažer ČEZ.</w:t>
      </w:r>
    </w:p>
    <w:p w14:paraId="17120239" w14:textId="77777777" w:rsidR="00273246" w:rsidRPr="0091091A" w:rsidRDefault="00273246" w:rsidP="00273246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Hlavním cílem bylo, podle ředitele Jaderné elektrárny Dukovany, Romana Havlína, ještě více posílit míru </w:t>
      </w:r>
      <w:proofErr w:type="spellStart"/>
      <w:r>
        <w:rPr>
          <w:rFonts w:ascii="Arial" w:hAnsi="Arial" w:cs="Arial"/>
        </w:rPr>
        <w:t>proočkovanosti</w:t>
      </w:r>
      <w:proofErr w:type="spellEnd"/>
      <w:r>
        <w:rPr>
          <w:rFonts w:ascii="Arial" w:hAnsi="Arial" w:cs="Arial"/>
        </w:rPr>
        <w:t xml:space="preserve">, která v obou jaderných elektrárnách přesahuje 70 %, před blížícími se odstávkami pro výměnu paliva. Denně do elektrárny vstupuje v průměru kolem 1 500 osob a v průběhu odstávek je tento počet až dvojnásobný. </w:t>
      </w:r>
    </w:p>
    <w:p w14:paraId="02A7F1B4" w14:textId="54BD22EB" w:rsidR="00273246" w:rsidRPr="0005521B" w:rsidRDefault="00273246" w:rsidP="00273246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 obou jaderných elektrárnách stále platí řada ochranných preventivních opatření. Vedle povinnosti nošení ochrany dýchacích cest v určených prostorách, používání desinfekce nebo měření teploty při každém vstupu do elektrárny, zde, ve vybrané dny, také provádí testování osob. </w:t>
      </w:r>
    </w:p>
    <w:bookmarkEnd w:id="2"/>
    <w:bookmarkEnd w:id="3"/>
    <w:p w14:paraId="7FF03524" w14:textId="77777777" w:rsidR="00273246" w:rsidRDefault="00273246" w:rsidP="00273246">
      <w:pPr>
        <w:ind w:left="425"/>
      </w:pPr>
    </w:p>
    <w:bookmarkEnd w:id="4"/>
    <w:p w14:paraId="3833233A" w14:textId="77777777" w:rsidR="001A6AAE" w:rsidRPr="00370CF9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370CF9">
        <w:rPr>
          <w:rFonts w:ascii="Arial" w:hAnsi="Arial" w:cs="Arial"/>
          <w:sz w:val="22"/>
          <w:szCs w:val="22"/>
        </w:rPr>
        <w:t>Jiří Bezděk</w:t>
      </w:r>
    </w:p>
    <w:p w14:paraId="1CDB3B51" w14:textId="77777777" w:rsidR="001A6AAE" w:rsidRPr="00370CF9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370CF9">
        <w:rPr>
          <w:rFonts w:ascii="Arial" w:hAnsi="Arial" w:cs="Arial"/>
          <w:sz w:val="22"/>
          <w:szCs w:val="22"/>
        </w:rPr>
        <w:t>tiskový mluvčí ČEZ, JE Dukovany</w:t>
      </w:r>
    </w:p>
    <w:p w14:paraId="4358E315" w14:textId="440C71F9" w:rsidR="009B783F" w:rsidRDefault="009B783F" w:rsidP="001A6AAE">
      <w:pPr>
        <w:spacing w:after="0" w:line="240" w:lineRule="auto"/>
        <w:ind w:left="850"/>
        <w:rPr>
          <w:rFonts w:ascii="Arial" w:hAnsi="Arial" w:cs="Arial"/>
          <w:b/>
        </w:rPr>
      </w:pPr>
    </w:p>
    <w:p w14:paraId="7C83A161" w14:textId="76F1661D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5E75116" w14:textId="361E77DC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49E8F59C" w14:textId="09232E7A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5BAB8C4" w14:textId="074F04C2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D7639E0" w14:textId="3B973771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3336C7A3" w14:textId="57958D08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12C5084B" w14:textId="77777777" w:rsidR="00273246" w:rsidRDefault="00273246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239A60A8" w:rsidR="000E7DE1" w:rsidRDefault="000E7DE1" w:rsidP="00C249D3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 w:rsidR="00C249D3" w:rsidRPr="000E7DE1">
        <w:rPr>
          <w:rFonts w:ascii="Arial" w:hAnsi="Arial" w:cs="Arial"/>
          <w:b/>
          <w:noProof/>
        </w:rPr>
        <w:drawing>
          <wp:inline distT="0" distB="0" distL="0" distR="0" wp14:anchorId="1046358D" wp14:editId="7081189E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31A8" w14:textId="77777777" w:rsidR="003B4CDE" w:rsidRDefault="003B4CDE" w:rsidP="00636270">
      <w:pPr>
        <w:spacing w:after="0" w:line="240" w:lineRule="auto"/>
      </w:pPr>
      <w:r>
        <w:separator/>
      </w:r>
    </w:p>
  </w:endnote>
  <w:endnote w:type="continuationSeparator" w:id="0">
    <w:p w14:paraId="304F92F3" w14:textId="77777777" w:rsidR="003B4CDE" w:rsidRDefault="003B4CDE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0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8059" w14:textId="77777777" w:rsidR="003B4CDE" w:rsidRDefault="003B4CDE" w:rsidP="00636270">
      <w:pPr>
        <w:spacing w:after="0" w:line="240" w:lineRule="auto"/>
      </w:pPr>
      <w:r>
        <w:separator/>
      </w:r>
    </w:p>
  </w:footnote>
  <w:footnote w:type="continuationSeparator" w:id="0">
    <w:p w14:paraId="0711BF2A" w14:textId="77777777" w:rsidR="003B4CDE" w:rsidRDefault="003B4CDE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C"/>
    <w:rsid w:val="00007077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A6AAE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767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0CF9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4CDE"/>
    <w:rsid w:val="003B7BDA"/>
    <w:rsid w:val="003B7C9C"/>
    <w:rsid w:val="003D517D"/>
    <w:rsid w:val="003E2E2C"/>
    <w:rsid w:val="003E4DDD"/>
    <w:rsid w:val="0040331F"/>
    <w:rsid w:val="004058B6"/>
    <w:rsid w:val="00406084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0A00"/>
    <w:rsid w:val="006773B0"/>
    <w:rsid w:val="006864F7"/>
    <w:rsid w:val="00696782"/>
    <w:rsid w:val="006A5304"/>
    <w:rsid w:val="006A7FC7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3AC9"/>
    <w:rsid w:val="009D4063"/>
    <w:rsid w:val="009E66CB"/>
    <w:rsid w:val="009F43D7"/>
    <w:rsid w:val="009F6D92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200D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D0CE7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97D2C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1">
    <w:name w:val="Podtitul1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DBEF-6D08-48C0-9275-D33477F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Proj Hartv</cp:lastModifiedBy>
  <cp:revision>2</cp:revision>
  <cp:lastPrinted>2019-03-12T14:40:00Z</cp:lastPrinted>
  <dcterms:created xsi:type="dcterms:W3CDTF">2021-09-29T10:55:00Z</dcterms:created>
  <dcterms:modified xsi:type="dcterms:W3CDTF">2021-09-29T10:55:00Z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